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45" w:rsidRDefault="004065A3"/>
    <w:p w:rsidR="003308E1" w:rsidRPr="003308E1" w:rsidRDefault="003308E1" w:rsidP="003308E1">
      <w:pPr>
        <w:spacing w:after="120"/>
        <w:jc w:val="center"/>
        <w:rPr>
          <w:rFonts w:ascii="Kristen ITC" w:hAnsi="Kristen ITC"/>
          <w:sz w:val="28"/>
          <w:szCs w:val="28"/>
        </w:rPr>
      </w:pPr>
      <w:r w:rsidRPr="003308E1">
        <w:rPr>
          <w:rFonts w:ascii="Kristen ITC" w:hAnsi="Kristen ITC"/>
          <w:sz w:val="28"/>
          <w:szCs w:val="28"/>
        </w:rPr>
        <w:t>Independent Reading</w:t>
      </w:r>
    </w:p>
    <w:p w:rsidR="003308E1" w:rsidRPr="003308E1" w:rsidRDefault="003308E1" w:rsidP="003308E1">
      <w:pPr>
        <w:spacing w:after="120"/>
        <w:jc w:val="center"/>
        <w:rPr>
          <w:rFonts w:ascii="Kristen ITC" w:hAnsi="Kristen ITC"/>
          <w:sz w:val="28"/>
          <w:szCs w:val="28"/>
        </w:rPr>
      </w:pPr>
      <w:r w:rsidRPr="003308E1">
        <w:rPr>
          <w:rFonts w:ascii="Kristen ITC" w:hAnsi="Kristen ITC"/>
          <w:sz w:val="28"/>
          <w:szCs w:val="28"/>
        </w:rPr>
        <w:t>Story Component Identification</w:t>
      </w:r>
    </w:p>
    <w:p w:rsidR="003308E1" w:rsidRDefault="003308E1" w:rsidP="00D10BD2">
      <w:pPr>
        <w:spacing w:line="360" w:lineRule="auto"/>
        <w:ind w:firstLine="720"/>
      </w:pPr>
      <w:r>
        <w:t>While reading your independent reading book, you will identify textual evidence</w:t>
      </w:r>
      <w:r w:rsidR="00ED609B">
        <w:t xml:space="preserve"> (quotes)</w:t>
      </w:r>
      <w:r>
        <w:t xml:space="preserve"> </w:t>
      </w:r>
      <w:r w:rsidR="00D10BD2">
        <w:t>that demonstrate your understanding and mastery of each skill</w:t>
      </w:r>
      <w:r>
        <w:t>.</w:t>
      </w:r>
      <w:r w:rsidR="00D10BD2">
        <w:t xml:space="preserve"> You will also explain why you chose each particular quote. What is it that stood out about your quote choice?</w:t>
      </w:r>
      <w:r>
        <w:t xml:space="preserve"> </w:t>
      </w:r>
      <w:r w:rsidR="00D10BD2">
        <w:t>This chart will be the basis for</w:t>
      </w:r>
      <w:r>
        <w:t xml:space="preserve"> subsequent assignments. Consider how</w:t>
      </w:r>
      <w:r w:rsidR="00D10BD2">
        <w:t xml:space="preserve"> the author develops each of these skills</w:t>
      </w:r>
      <w:r>
        <w:t xml:space="preserve">. Would you do anything differently? </w:t>
      </w:r>
    </w:p>
    <w:p w:rsidR="003308E1" w:rsidRDefault="003308E1"/>
    <w:p w:rsidR="00ED609B" w:rsidRDefault="003308E1">
      <w:r>
        <w:t>Title of book: ____________________________________</w:t>
      </w:r>
      <w:r>
        <w:tab/>
        <w:t>Author: 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590"/>
        <w:gridCol w:w="3865"/>
      </w:tblGrid>
      <w:tr w:rsidR="00ED609B" w:rsidTr="00D10BD2">
        <w:tc>
          <w:tcPr>
            <w:tcW w:w="2335" w:type="dxa"/>
            <w:shd w:val="clear" w:color="auto" w:fill="BFBFBF" w:themeFill="background1" w:themeFillShade="BF"/>
          </w:tcPr>
          <w:p w:rsidR="00ED609B" w:rsidRPr="00ED609B" w:rsidRDefault="00ED609B" w:rsidP="00ED609B">
            <w:pPr>
              <w:jc w:val="center"/>
              <w:rPr>
                <w:b/>
                <w:sz w:val="28"/>
                <w:szCs w:val="28"/>
              </w:rPr>
            </w:pPr>
            <w:r w:rsidRPr="00ED609B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ED609B" w:rsidRPr="00ED609B" w:rsidRDefault="00ED609B" w:rsidP="00ED609B">
            <w:pPr>
              <w:jc w:val="center"/>
              <w:rPr>
                <w:b/>
                <w:sz w:val="28"/>
                <w:szCs w:val="28"/>
              </w:rPr>
            </w:pPr>
            <w:r w:rsidRPr="00ED609B">
              <w:rPr>
                <w:b/>
                <w:sz w:val="28"/>
                <w:szCs w:val="28"/>
              </w:rPr>
              <w:t>Textual Evidence</w:t>
            </w:r>
          </w:p>
        </w:tc>
        <w:tc>
          <w:tcPr>
            <w:tcW w:w="3865" w:type="dxa"/>
            <w:shd w:val="clear" w:color="auto" w:fill="BFBFBF" w:themeFill="background1" w:themeFillShade="BF"/>
          </w:tcPr>
          <w:p w:rsidR="00ED609B" w:rsidRPr="00ED609B" w:rsidRDefault="00ED609B" w:rsidP="00ED609B">
            <w:pPr>
              <w:jc w:val="center"/>
              <w:rPr>
                <w:b/>
                <w:sz w:val="28"/>
                <w:szCs w:val="28"/>
              </w:rPr>
            </w:pPr>
            <w:r w:rsidRPr="00ED609B">
              <w:rPr>
                <w:b/>
                <w:sz w:val="28"/>
                <w:szCs w:val="28"/>
              </w:rPr>
              <w:t>Analysis</w:t>
            </w:r>
            <w:r w:rsidR="00F9066B">
              <w:rPr>
                <w:b/>
                <w:sz w:val="28"/>
                <w:szCs w:val="28"/>
              </w:rPr>
              <w:t>/Explanation</w:t>
            </w:r>
          </w:p>
        </w:tc>
      </w:tr>
      <w:tr w:rsidR="00ED609B" w:rsidTr="00D10BD2">
        <w:tc>
          <w:tcPr>
            <w:tcW w:w="2335" w:type="dxa"/>
          </w:tcPr>
          <w:p w:rsidR="00D10BD2" w:rsidRDefault="00ED609B" w:rsidP="00D10BD2">
            <w:r w:rsidRPr="00D10BD2">
              <w:rPr>
                <w:b/>
              </w:rPr>
              <w:t>Setting</w:t>
            </w:r>
            <w:r w:rsidR="00D10BD2">
              <w:t xml:space="preserve"> – the place and time in which the story takes place.</w:t>
            </w:r>
          </w:p>
          <w:p w:rsidR="00D10BD2" w:rsidRDefault="00D10BD2" w:rsidP="00D10BD2"/>
          <w:p w:rsidR="00D10BD2" w:rsidRDefault="00D10BD2" w:rsidP="00D10BD2"/>
        </w:tc>
        <w:tc>
          <w:tcPr>
            <w:tcW w:w="4590" w:type="dxa"/>
          </w:tcPr>
          <w:p w:rsidR="00ED609B" w:rsidRDefault="00ED609B"/>
        </w:tc>
        <w:tc>
          <w:tcPr>
            <w:tcW w:w="3865" w:type="dxa"/>
          </w:tcPr>
          <w:p w:rsidR="00ED609B" w:rsidRDefault="00ED609B"/>
        </w:tc>
      </w:tr>
      <w:tr w:rsidR="00ED609B" w:rsidTr="00D10BD2">
        <w:tc>
          <w:tcPr>
            <w:tcW w:w="2335" w:type="dxa"/>
          </w:tcPr>
          <w:p w:rsidR="00D10BD2" w:rsidRDefault="00ED609B" w:rsidP="00D10BD2">
            <w:r w:rsidRPr="00D10BD2">
              <w:rPr>
                <w:b/>
              </w:rPr>
              <w:t>P.O.V.</w:t>
            </w:r>
            <w:r w:rsidR="00D10BD2">
              <w:t xml:space="preserve"> – how </w:t>
            </w:r>
            <w:proofErr w:type="gramStart"/>
            <w:r w:rsidR="00D10BD2">
              <w:t>is the story narrated</w:t>
            </w:r>
            <w:proofErr w:type="gramEnd"/>
            <w:r w:rsidR="00D10BD2">
              <w:t>? 1</w:t>
            </w:r>
            <w:r w:rsidR="00D10BD2" w:rsidRPr="00D10BD2">
              <w:rPr>
                <w:vertAlign w:val="superscript"/>
              </w:rPr>
              <w:t>st</w:t>
            </w:r>
            <w:r w:rsidR="00D10BD2">
              <w:t>, 2</w:t>
            </w:r>
            <w:r w:rsidR="00D10BD2" w:rsidRPr="00D10BD2">
              <w:rPr>
                <w:vertAlign w:val="superscript"/>
              </w:rPr>
              <w:t>nd</w:t>
            </w:r>
            <w:r w:rsidR="00D10BD2">
              <w:t>, or 3</w:t>
            </w:r>
            <w:r w:rsidR="00D10BD2" w:rsidRPr="00D10BD2">
              <w:rPr>
                <w:vertAlign w:val="superscript"/>
              </w:rPr>
              <w:t>rd</w:t>
            </w:r>
            <w:r w:rsidR="00D10BD2">
              <w:t xml:space="preserve"> person?</w:t>
            </w:r>
          </w:p>
          <w:p w:rsidR="00D10BD2" w:rsidRDefault="00D10BD2" w:rsidP="00D10BD2"/>
          <w:p w:rsidR="00D10BD2" w:rsidRDefault="00D10BD2" w:rsidP="00D10BD2"/>
        </w:tc>
        <w:tc>
          <w:tcPr>
            <w:tcW w:w="4590" w:type="dxa"/>
          </w:tcPr>
          <w:p w:rsidR="00ED609B" w:rsidRDefault="00ED609B"/>
        </w:tc>
        <w:tc>
          <w:tcPr>
            <w:tcW w:w="3865" w:type="dxa"/>
          </w:tcPr>
          <w:p w:rsidR="00ED609B" w:rsidRDefault="00ED609B"/>
        </w:tc>
      </w:tr>
      <w:tr w:rsidR="00ED609B" w:rsidTr="00D10BD2">
        <w:tc>
          <w:tcPr>
            <w:tcW w:w="2335" w:type="dxa"/>
          </w:tcPr>
          <w:p w:rsidR="00C63297" w:rsidRDefault="00ED609B" w:rsidP="00F9066B">
            <w:r w:rsidRPr="00D10BD2">
              <w:rPr>
                <w:b/>
              </w:rPr>
              <w:t>Protagonist</w:t>
            </w:r>
            <w:r w:rsidR="00D10BD2">
              <w:t xml:space="preserve"> – the </w:t>
            </w:r>
            <w:r w:rsidR="00F9066B">
              <w:t>leading character of the novel - dynamic, static, flat, round?</w:t>
            </w:r>
          </w:p>
          <w:p w:rsidR="00F9066B" w:rsidRDefault="00F9066B" w:rsidP="00F9066B"/>
          <w:p w:rsidR="00F9066B" w:rsidRDefault="00F9066B" w:rsidP="00F9066B"/>
        </w:tc>
        <w:tc>
          <w:tcPr>
            <w:tcW w:w="4590" w:type="dxa"/>
          </w:tcPr>
          <w:p w:rsidR="00ED609B" w:rsidRDefault="00ED609B"/>
        </w:tc>
        <w:tc>
          <w:tcPr>
            <w:tcW w:w="3865" w:type="dxa"/>
          </w:tcPr>
          <w:p w:rsidR="00ED609B" w:rsidRDefault="00ED609B"/>
        </w:tc>
      </w:tr>
      <w:tr w:rsidR="00ED609B" w:rsidTr="00D10BD2">
        <w:tc>
          <w:tcPr>
            <w:tcW w:w="2335" w:type="dxa"/>
          </w:tcPr>
          <w:p w:rsidR="00C63297" w:rsidRDefault="00ED609B" w:rsidP="00F9066B">
            <w:r w:rsidRPr="00D10BD2">
              <w:rPr>
                <w:b/>
              </w:rPr>
              <w:t>Antagonist</w:t>
            </w:r>
            <w:r w:rsidR="00D10BD2">
              <w:t xml:space="preserve"> – a character who acti</w:t>
            </w:r>
            <w:r w:rsidR="00F9066B">
              <w:t>vely opposes the main character - dynamic, static, flat, round?</w:t>
            </w:r>
          </w:p>
          <w:p w:rsidR="00F9066B" w:rsidRDefault="00F9066B" w:rsidP="00F9066B"/>
        </w:tc>
        <w:tc>
          <w:tcPr>
            <w:tcW w:w="4590" w:type="dxa"/>
          </w:tcPr>
          <w:p w:rsidR="00ED609B" w:rsidRDefault="00ED609B"/>
        </w:tc>
        <w:tc>
          <w:tcPr>
            <w:tcW w:w="3865" w:type="dxa"/>
          </w:tcPr>
          <w:p w:rsidR="00ED609B" w:rsidRDefault="00ED609B"/>
        </w:tc>
      </w:tr>
      <w:tr w:rsidR="00ED609B" w:rsidTr="00D10BD2">
        <w:tc>
          <w:tcPr>
            <w:tcW w:w="2335" w:type="dxa"/>
          </w:tcPr>
          <w:p w:rsidR="00D10BD2" w:rsidRDefault="00ED609B" w:rsidP="00D10BD2">
            <w:r w:rsidRPr="00D10BD2">
              <w:rPr>
                <w:b/>
              </w:rPr>
              <w:t>Conflict</w:t>
            </w:r>
            <w:r w:rsidR="00D10BD2">
              <w:t xml:space="preserve"> – is the conflict internal (person vs. self) or is it external (person vs. person; person vs. society; person vs. nature)?</w:t>
            </w:r>
          </w:p>
        </w:tc>
        <w:tc>
          <w:tcPr>
            <w:tcW w:w="4590" w:type="dxa"/>
          </w:tcPr>
          <w:p w:rsidR="00ED609B" w:rsidRDefault="00ED609B"/>
        </w:tc>
        <w:tc>
          <w:tcPr>
            <w:tcW w:w="3865" w:type="dxa"/>
          </w:tcPr>
          <w:p w:rsidR="00ED609B" w:rsidRDefault="00ED609B"/>
        </w:tc>
      </w:tr>
      <w:tr w:rsidR="00ED609B" w:rsidTr="00D10BD2">
        <w:tc>
          <w:tcPr>
            <w:tcW w:w="2335" w:type="dxa"/>
          </w:tcPr>
          <w:p w:rsidR="00ED609B" w:rsidRDefault="00ED609B">
            <w:r w:rsidRPr="00D10BD2">
              <w:rPr>
                <w:b/>
              </w:rPr>
              <w:t>Dialogue</w:t>
            </w:r>
            <w:r w:rsidR="00D10BD2">
              <w:t xml:space="preserve"> – conversation between two or more people.</w:t>
            </w:r>
          </w:p>
          <w:p w:rsidR="00D10BD2" w:rsidRDefault="00D10BD2"/>
          <w:p w:rsidR="00D10BD2" w:rsidRDefault="00D10BD2"/>
          <w:p w:rsidR="00D10BD2" w:rsidRDefault="00D10BD2"/>
        </w:tc>
        <w:tc>
          <w:tcPr>
            <w:tcW w:w="4590" w:type="dxa"/>
          </w:tcPr>
          <w:p w:rsidR="00ED609B" w:rsidRDefault="00ED609B"/>
        </w:tc>
        <w:tc>
          <w:tcPr>
            <w:tcW w:w="3865" w:type="dxa"/>
          </w:tcPr>
          <w:p w:rsidR="00ED609B" w:rsidRDefault="00ED609B"/>
        </w:tc>
      </w:tr>
    </w:tbl>
    <w:p w:rsidR="00ED609B" w:rsidRDefault="00ED609B"/>
    <w:p w:rsidR="00C63297" w:rsidRDefault="00C632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320"/>
        <w:gridCol w:w="3775"/>
      </w:tblGrid>
      <w:tr w:rsidR="00E0704F" w:rsidRPr="00ED609B" w:rsidTr="00E0704F">
        <w:tc>
          <w:tcPr>
            <w:tcW w:w="2695" w:type="dxa"/>
            <w:shd w:val="clear" w:color="auto" w:fill="BFBFBF" w:themeFill="background1" w:themeFillShade="BF"/>
          </w:tcPr>
          <w:p w:rsidR="00E0704F" w:rsidRPr="00ED609B" w:rsidRDefault="00E0704F" w:rsidP="00797023">
            <w:pPr>
              <w:jc w:val="center"/>
              <w:rPr>
                <w:b/>
                <w:sz w:val="28"/>
                <w:szCs w:val="28"/>
              </w:rPr>
            </w:pPr>
            <w:r w:rsidRPr="00ED609B">
              <w:rPr>
                <w:b/>
                <w:sz w:val="28"/>
                <w:szCs w:val="28"/>
              </w:rPr>
              <w:t>Skill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E0704F" w:rsidRPr="00ED609B" w:rsidRDefault="00E0704F" w:rsidP="00797023">
            <w:pPr>
              <w:jc w:val="center"/>
              <w:rPr>
                <w:b/>
                <w:sz w:val="28"/>
                <w:szCs w:val="28"/>
              </w:rPr>
            </w:pPr>
            <w:r w:rsidRPr="00ED609B">
              <w:rPr>
                <w:b/>
                <w:sz w:val="28"/>
                <w:szCs w:val="28"/>
              </w:rPr>
              <w:t>Textual Evidence</w:t>
            </w:r>
          </w:p>
        </w:tc>
        <w:tc>
          <w:tcPr>
            <w:tcW w:w="3775" w:type="dxa"/>
            <w:shd w:val="clear" w:color="auto" w:fill="BFBFBF" w:themeFill="background1" w:themeFillShade="BF"/>
          </w:tcPr>
          <w:p w:rsidR="00E0704F" w:rsidRPr="00ED609B" w:rsidRDefault="00E0704F" w:rsidP="00797023">
            <w:pPr>
              <w:jc w:val="center"/>
              <w:rPr>
                <w:b/>
                <w:sz w:val="28"/>
                <w:szCs w:val="28"/>
              </w:rPr>
            </w:pPr>
            <w:r w:rsidRPr="00ED609B">
              <w:rPr>
                <w:b/>
                <w:sz w:val="28"/>
                <w:szCs w:val="28"/>
              </w:rPr>
              <w:t>Analysis</w:t>
            </w:r>
            <w:r>
              <w:rPr>
                <w:b/>
                <w:sz w:val="28"/>
                <w:szCs w:val="28"/>
              </w:rPr>
              <w:t>/Explanation</w:t>
            </w:r>
          </w:p>
        </w:tc>
      </w:tr>
      <w:tr w:rsidR="00C63297" w:rsidTr="00C63297">
        <w:tc>
          <w:tcPr>
            <w:tcW w:w="2695" w:type="dxa"/>
          </w:tcPr>
          <w:p w:rsidR="00C63297" w:rsidRDefault="00C63297" w:rsidP="00F01E4B">
            <w:r w:rsidRPr="00C63297">
              <w:rPr>
                <w:b/>
              </w:rPr>
              <w:t>Imagery</w:t>
            </w:r>
            <w:r>
              <w:t xml:space="preserve"> – description that appeals to one of the five senses.</w:t>
            </w:r>
          </w:p>
          <w:p w:rsidR="00C63297" w:rsidRDefault="00C63297" w:rsidP="00F01E4B"/>
          <w:p w:rsidR="00C63297" w:rsidRDefault="00C63297" w:rsidP="00F01E4B"/>
          <w:p w:rsidR="00C63297" w:rsidRDefault="00C63297" w:rsidP="00F01E4B"/>
        </w:tc>
        <w:tc>
          <w:tcPr>
            <w:tcW w:w="4320" w:type="dxa"/>
          </w:tcPr>
          <w:p w:rsidR="00C63297" w:rsidRDefault="00C63297" w:rsidP="00F01E4B">
            <w:bookmarkStart w:id="0" w:name="_GoBack"/>
            <w:bookmarkEnd w:id="0"/>
          </w:p>
        </w:tc>
        <w:tc>
          <w:tcPr>
            <w:tcW w:w="3775" w:type="dxa"/>
          </w:tcPr>
          <w:p w:rsidR="00C63297" w:rsidRDefault="00C63297" w:rsidP="00F01E4B"/>
        </w:tc>
      </w:tr>
      <w:tr w:rsidR="00C63297" w:rsidTr="00C63297">
        <w:tc>
          <w:tcPr>
            <w:tcW w:w="2695" w:type="dxa"/>
          </w:tcPr>
          <w:p w:rsidR="00C63297" w:rsidRDefault="00C63297" w:rsidP="00F01E4B">
            <w:r>
              <w:rPr>
                <w:b/>
              </w:rPr>
              <w:t>Figurative Language</w:t>
            </w:r>
            <w:r>
              <w:t xml:space="preserve"> – language that </w:t>
            </w:r>
            <w:proofErr w:type="gramStart"/>
            <w:r>
              <w:t>is not meant to be taken</w:t>
            </w:r>
            <w:proofErr w:type="gramEnd"/>
            <w:r>
              <w:t xml:space="preserve"> literally.</w:t>
            </w:r>
          </w:p>
          <w:p w:rsidR="00C63297" w:rsidRPr="00C63297" w:rsidRDefault="00C63297" w:rsidP="00C63297">
            <w:r>
              <w:t>ex: simile, metaphor, hyperbole, personification, onomatopoeia</w:t>
            </w:r>
          </w:p>
        </w:tc>
        <w:tc>
          <w:tcPr>
            <w:tcW w:w="4320" w:type="dxa"/>
          </w:tcPr>
          <w:p w:rsidR="00C63297" w:rsidRDefault="00C63297" w:rsidP="00F01E4B"/>
        </w:tc>
        <w:tc>
          <w:tcPr>
            <w:tcW w:w="3775" w:type="dxa"/>
          </w:tcPr>
          <w:p w:rsidR="00C63297" w:rsidRDefault="00C63297" w:rsidP="00F01E4B"/>
        </w:tc>
      </w:tr>
      <w:tr w:rsidR="00C63297" w:rsidTr="00C63297">
        <w:tc>
          <w:tcPr>
            <w:tcW w:w="2695" w:type="dxa"/>
          </w:tcPr>
          <w:p w:rsidR="00C63297" w:rsidRDefault="00C63297" w:rsidP="00F01E4B">
            <w:r w:rsidRPr="00C63297">
              <w:rPr>
                <w:b/>
              </w:rPr>
              <w:t>Diction</w:t>
            </w:r>
            <w:r>
              <w:t xml:space="preserve"> – author’s specific word choice</w:t>
            </w:r>
          </w:p>
          <w:p w:rsidR="00C63297" w:rsidRDefault="00C63297" w:rsidP="00F01E4B"/>
          <w:p w:rsidR="00C63297" w:rsidRDefault="00C63297" w:rsidP="00F01E4B"/>
          <w:p w:rsidR="00F9066B" w:rsidRDefault="00F9066B" w:rsidP="00F01E4B"/>
          <w:p w:rsidR="00C63297" w:rsidRDefault="00C63297" w:rsidP="00F01E4B"/>
        </w:tc>
        <w:tc>
          <w:tcPr>
            <w:tcW w:w="4320" w:type="dxa"/>
          </w:tcPr>
          <w:p w:rsidR="00C63297" w:rsidRDefault="00C63297" w:rsidP="00F01E4B"/>
        </w:tc>
        <w:tc>
          <w:tcPr>
            <w:tcW w:w="3775" w:type="dxa"/>
          </w:tcPr>
          <w:p w:rsidR="00C63297" w:rsidRDefault="00C63297" w:rsidP="00F01E4B"/>
        </w:tc>
      </w:tr>
      <w:tr w:rsidR="00F9066B" w:rsidTr="00C63297">
        <w:tc>
          <w:tcPr>
            <w:tcW w:w="2695" w:type="dxa"/>
          </w:tcPr>
          <w:p w:rsidR="00F9066B" w:rsidRDefault="00F9066B" w:rsidP="00F01E4B">
            <w:r>
              <w:rPr>
                <w:b/>
              </w:rPr>
              <w:t>Tone</w:t>
            </w:r>
            <w:r>
              <w:t xml:space="preserve"> – the author’s attitude toward what they are writing.</w:t>
            </w:r>
          </w:p>
          <w:p w:rsidR="00F9066B" w:rsidRPr="00F9066B" w:rsidRDefault="00F9066B" w:rsidP="00F01E4B">
            <w:r>
              <w:t>Ex: Aggressive, confused, concerned, humorous, nostalgic, sarcastic, worried</w:t>
            </w:r>
          </w:p>
        </w:tc>
        <w:tc>
          <w:tcPr>
            <w:tcW w:w="4320" w:type="dxa"/>
          </w:tcPr>
          <w:p w:rsidR="00F9066B" w:rsidRDefault="00F9066B" w:rsidP="00F01E4B"/>
        </w:tc>
        <w:tc>
          <w:tcPr>
            <w:tcW w:w="3775" w:type="dxa"/>
          </w:tcPr>
          <w:p w:rsidR="00F9066B" w:rsidRDefault="00F9066B" w:rsidP="00F9066B">
            <w:pPr>
              <w:spacing w:before="240"/>
            </w:pPr>
            <w:r>
              <w:t>The tone of the story is ____________.</w:t>
            </w:r>
          </w:p>
        </w:tc>
      </w:tr>
      <w:tr w:rsidR="009716FF" w:rsidTr="00C63297">
        <w:tc>
          <w:tcPr>
            <w:tcW w:w="2695" w:type="dxa"/>
          </w:tcPr>
          <w:p w:rsidR="009716FF" w:rsidRDefault="00BD1C6A" w:rsidP="00F01E4B">
            <w:r>
              <w:rPr>
                <w:b/>
              </w:rPr>
              <w:t>Mood</w:t>
            </w:r>
            <w:r>
              <w:t xml:space="preserve"> – the feelings of emotions felt by the reader.</w:t>
            </w:r>
          </w:p>
          <w:p w:rsidR="00BD1C6A" w:rsidRPr="00BD1C6A" w:rsidRDefault="00BD1C6A" w:rsidP="00BD1C6A">
            <w:r>
              <w:t>Ex: amazement, curiosity, admiration, despair, excitement, guilt, hate, pride, rage, shock, etc.</w:t>
            </w:r>
          </w:p>
        </w:tc>
        <w:tc>
          <w:tcPr>
            <w:tcW w:w="4320" w:type="dxa"/>
          </w:tcPr>
          <w:p w:rsidR="009716FF" w:rsidRDefault="009716FF" w:rsidP="00F01E4B"/>
        </w:tc>
        <w:tc>
          <w:tcPr>
            <w:tcW w:w="3775" w:type="dxa"/>
          </w:tcPr>
          <w:p w:rsidR="009716FF" w:rsidRDefault="00BD1C6A" w:rsidP="00F9066B">
            <w:pPr>
              <w:spacing w:before="240"/>
            </w:pPr>
            <w:r>
              <w:t>The mood of the story is ___________.</w:t>
            </w:r>
          </w:p>
        </w:tc>
      </w:tr>
    </w:tbl>
    <w:p w:rsidR="00C63297" w:rsidRDefault="00C632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4320"/>
        <w:gridCol w:w="3775"/>
      </w:tblGrid>
      <w:tr w:rsidR="00F9066B" w:rsidTr="00F01E4B">
        <w:tc>
          <w:tcPr>
            <w:tcW w:w="2695" w:type="dxa"/>
          </w:tcPr>
          <w:p w:rsidR="00F9066B" w:rsidRDefault="00F9066B" w:rsidP="00F01E4B">
            <w:r>
              <w:rPr>
                <w:b/>
              </w:rPr>
              <w:t>Theme</w:t>
            </w:r>
            <w:r>
              <w:t xml:space="preserve"> – the underlying message in a literary work.</w:t>
            </w:r>
          </w:p>
          <w:p w:rsidR="00F9066B" w:rsidRDefault="00F9066B" w:rsidP="00F01E4B"/>
          <w:p w:rsidR="00F9066B" w:rsidRPr="00C63297" w:rsidRDefault="00F9066B" w:rsidP="00F01E4B"/>
        </w:tc>
        <w:tc>
          <w:tcPr>
            <w:tcW w:w="4320" w:type="dxa"/>
          </w:tcPr>
          <w:p w:rsidR="00F9066B" w:rsidRDefault="00F9066B" w:rsidP="00F9066B">
            <w:pPr>
              <w:spacing w:line="480" w:lineRule="auto"/>
            </w:pPr>
            <w:r>
              <w:t>The author focuses on these topics:</w:t>
            </w:r>
          </w:p>
          <w:p w:rsidR="00F9066B" w:rsidRDefault="00F9066B" w:rsidP="00F9066B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F9066B" w:rsidRDefault="00F9066B" w:rsidP="00F9066B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F9066B" w:rsidRDefault="00F9066B" w:rsidP="00F9066B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  <w:p w:rsidR="00F9066B" w:rsidRDefault="00F9066B" w:rsidP="00F9066B">
            <w:pPr>
              <w:pStyle w:val="ListParagraph"/>
              <w:numPr>
                <w:ilvl w:val="0"/>
                <w:numId w:val="1"/>
              </w:numPr>
            </w:pPr>
          </w:p>
          <w:p w:rsidR="00F9066B" w:rsidRDefault="00F9066B" w:rsidP="00F9066B"/>
        </w:tc>
        <w:tc>
          <w:tcPr>
            <w:tcW w:w="3775" w:type="dxa"/>
          </w:tcPr>
          <w:p w:rsidR="00F9066B" w:rsidRDefault="00F9066B" w:rsidP="00F9066B">
            <w:pPr>
              <w:spacing w:line="480" w:lineRule="auto"/>
            </w:pPr>
            <w:r>
              <w:t>The message the author wants to convey about __________________ is</w:t>
            </w:r>
          </w:p>
          <w:p w:rsidR="00F9066B" w:rsidRDefault="00F9066B" w:rsidP="00F9066B">
            <w:pPr>
              <w:spacing w:line="480" w:lineRule="auto"/>
            </w:pPr>
            <w:r>
              <w:t>_______________________________</w:t>
            </w:r>
          </w:p>
          <w:p w:rsidR="00F9066B" w:rsidRDefault="00F9066B" w:rsidP="00F9066B">
            <w:pPr>
              <w:spacing w:line="480" w:lineRule="auto"/>
            </w:pPr>
            <w:r>
              <w:t>_______________________________</w:t>
            </w:r>
          </w:p>
          <w:p w:rsidR="00F9066B" w:rsidRDefault="00F9066B" w:rsidP="00F9066B">
            <w:pPr>
              <w:spacing w:line="480" w:lineRule="auto"/>
            </w:pPr>
            <w:r>
              <w:t>_______________________________.</w:t>
            </w:r>
          </w:p>
        </w:tc>
      </w:tr>
    </w:tbl>
    <w:p w:rsidR="00F9066B" w:rsidRDefault="00F9066B"/>
    <w:sectPr w:rsidR="00F9066B" w:rsidSect="003308E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5A3" w:rsidRDefault="004065A3" w:rsidP="003308E1">
      <w:pPr>
        <w:spacing w:after="0" w:line="240" w:lineRule="auto"/>
      </w:pPr>
      <w:r>
        <w:separator/>
      </w:r>
    </w:p>
  </w:endnote>
  <w:endnote w:type="continuationSeparator" w:id="0">
    <w:p w:rsidR="004065A3" w:rsidRDefault="004065A3" w:rsidP="0033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5A3" w:rsidRDefault="004065A3" w:rsidP="003308E1">
      <w:pPr>
        <w:spacing w:after="0" w:line="240" w:lineRule="auto"/>
      </w:pPr>
      <w:r>
        <w:separator/>
      </w:r>
    </w:p>
  </w:footnote>
  <w:footnote w:type="continuationSeparator" w:id="0">
    <w:p w:rsidR="004065A3" w:rsidRDefault="004065A3" w:rsidP="0033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8E1" w:rsidRDefault="003308E1" w:rsidP="003308E1">
    <w:pPr>
      <w:pStyle w:val="Header"/>
      <w:tabs>
        <w:tab w:val="clear" w:pos="4680"/>
        <w:tab w:val="clear" w:pos="9360"/>
        <w:tab w:val="center" w:pos="5400"/>
        <w:tab w:val="right" w:pos="10710"/>
      </w:tabs>
    </w:pPr>
    <w:r>
      <w:t>Name: _____________________________________</w:t>
    </w:r>
    <w:r>
      <w:tab/>
    </w:r>
    <w:r>
      <w:tab/>
      <w:t>Due Date: _______________________________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37E85"/>
    <w:multiLevelType w:val="hybridMultilevel"/>
    <w:tmpl w:val="263A0992"/>
    <w:lvl w:ilvl="0" w:tplc="7E145C3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E1"/>
    <w:rsid w:val="000171E8"/>
    <w:rsid w:val="003308E1"/>
    <w:rsid w:val="004065A3"/>
    <w:rsid w:val="004B40EA"/>
    <w:rsid w:val="007F3662"/>
    <w:rsid w:val="008A3EC7"/>
    <w:rsid w:val="009716FF"/>
    <w:rsid w:val="00BD1C6A"/>
    <w:rsid w:val="00C63297"/>
    <w:rsid w:val="00D10BD2"/>
    <w:rsid w:val="00E0704F"/>
    <w:rsid w:val="00ED609B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22B9D"/>
  <w15:chartTrackingRefBased/>
  <w15:docId w15:val="{3D553518-EBB6-4D61-9D6A-17F7FF9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8E1"/>
  </w:style>
  <w:style w:type="paragraph" w:styleId="Footer">
    <w:name w:val="footer"/>
    <w:basedOn w:val="Normal"/>
    <w:link w:val="FooterChar"/>
    <w:uiPriority w:val="99"/>
    <w:unhideWhenUsed/>
    <w:rsid w:val="0033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E1"/>
  </w:style>
  <w:style w:type="table" w:styleId="TableGrid">
    <w:name w:val="Table Grid"/>
    <w:basedOn w:val="TableNormal"/>
    <w:uiPriority w:val="39"/>
    <w:rsid w:val="00ED6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4</cp:revision>
  <dcterms:created xsi:type="dcterms:W3CDTF">2018-09-09T15:59:00Z</dcterms:created>
  <dcterms:modified xsi:type="dcterms:W3CDTF">2018-09-10T12:29:00Z</dcterms:modified>
</cp:coreProperties>
</file>